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00" w:lineRule="auto"/>
        <w:jc w:val="center"/>
        <w:textAlignment w:val="auto"/>
        <w:rPr>
          <w:rFonts w:hint="eastAsia" w:ascii="宋体" w:hAnsi="宋体" w:eastAsia="宋体" w:cs="宋体"/>
          <w:b/>
          <w:bCs/>
          <w:sz w:val="24"/>
          <w:szCs w:val="24"/>
        </w:rPr>
      </w:pPr>
      <w:r>
        <w:rPr>
          <w:rFonts w:hint="eastAsia" w:ascii="宋体" w:hAnsi="宋体" w:eastAsia="宋体" w:cs="宋体"/>
          <w:b/>
          <w:bCs/>
          <w:sz w:val="24"/>
          <w:szCs w:val="24"/>
        </w:rPr>
        <w:t>学院安全工作管理制度</w:t>
      </w:r>
    </w:p>
    <w:p>
      <w:pPr>
        <w:keepNext w:val="0"/>
        <w:keepLines w:val="0"/>
        <w:pageBreakBefore w:val="0"/>
        <w:widowControl w:val="0"/>
        <w:kinsoku/>
        <w:wordWrap/>
        <w:overflowPunct/>
        <w:topLinePunct w:val="0"/>
        <w:autoSpaceDE/>
        <w:autoSpaceDN/>
        <w:bidi w:val="0"/>
        <w:adjustRightInd/>
        <w:snapToGrid/>
        <w:spacing w:line="600" w:lineRule="auto"/>
        <w:ind w:firstLine="482" w:firstLineChars="200"/>
        <w:jc w:val="both"/>
        <w:textAlignment w:val="auto"/>
        <w:rPr>
          <w:rFonts w:hint="eastAsia" w:ascii="宋体" w:hAnsi="宋体" w:eastAsia="宋体" w:cs="宋体"/>
          <w:b/>
          <w:bCs/>
          <w:sz w:val="24"/>
          <w:szCs w:val="24"/>
        </w:rPr>
      </w:pPr>
      <w:r>
        <w:rPr>
          <w:rFonts w:hint="eastAsia" w:ascii="宋体" w:hAnsi="宋体" w:eastAsia="宋体" w:cs="宋体"/>
          <w:b/>
          <w:bCs/>
          <w:sz w:val="24"/>
          <w:szCs w:val="24"/>
        </w:rPr>
        <w:t>为保证学院正常教学秩序,保护学生健康成长,确保国家(校产)不受损失,杜绝或尽量减少安全事故的发生,遵循"注意防范、自救互救、确保平安、减少损失"的原则,根据实际情况,制定本管理制度。</w:t>
      </w:r>
    </w:p>
    <w:p>
      <w:pPr>
        <w:keepNext w:val="0"/>
        <w:keepLines w:val="0"/>
        <w:pageBreakBefore w:val="0"/>
        <w:widowControl w:val="0"/>
        <w:kinsoku/>
        <w:wordWrap/>
        <w:overflowPunct/>
        <w:topLinePunct w:val="0"/>
        <w:autoSpaceDE/>
        <w:autoSpaceDN/>
        <w:bidi w:val="0"/>
        <w:adjustRightInd/>
        <w:snapToGrid/>
        <w:spacing w:line="600" w:lineRule="auto"/>
        <w:ind w:firstLine="482"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rPr>
        <w:t>1.院长是学院安全工作的第一责任人,学院安全工作由院长领导下的安全工作领导小组(综合治理领导小组)负责。各科室科长向领导小组负责,实行责任追究制。</w:t>
      </w:r>
    </w:p>
    <w:p>
      <w:pPr>
        <w:keepNext w:val="0"/>
        <w:keepLines w:val="0"/>
        <w:pageBreakBefore w:val="0"/>
        <w:widowControl w:val="0"/>
        <w:kinsoku/>
        <w:wordWrap/>
        <w:overflowPunct/>
        <w:topLinePunct w:val="0"/>
        <w:autoSpaceDE/>
        <w:autoSpaceDN/>
        <w:bidi w:val="0"/>
        <w:adjustRightInd/>
        <w:snapToGrid/>
        <w:spacing w:line="600" w:lineRule="auto"/>
        <w:ind w:firstLine="482"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rPr>
        <w:t>2.学院不定期要对学生进行有关安全方面的知识教育,教育形式应多样化;每班每周应有针对性的对学生进行安全教育。要对学生进行紧急突发问题处理方法、自救互救常识的教育。紧急电话(如110、119、122、120等)使用常识的教育。</w:t>
      </w:r>
    </w:p>
    <w:p>
      <w:pPr>
        <w:keepNext w:val="0"/>
        <w:keepLines w:val="0"/>
        <w:pageBreakBefore w:val="0"/>
        <w:widowControl w:val="0"/>
        <w:kinsoku/>
        <w:wordWrap/>
        <w:overflowPunct/>
        <w:topLinePunct w:val="0"/>
        <w:autoSpaceDE/>
        <w:autoSpaceDN/>
        <w:bidi w:val="0"/>
        <w:adjustRightInd/>
        <w:snapToGrid/>
        <w:spacing w:line="600" w:lineRule="auto"/>
        <w:ind w:firstLine="482"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rPr>
        <w:t>3建立重大事故报告制度。学院内外学生出现的重大事故第一时间报告院长，在逐级上报上级相关部门，同时写书面报告，写明情况，不得隐瞒责任事故。</w:t>
      </w:r>
    </w:p>
    <w:p>
      <w:pPr>
        <w:keepNext w:val="0"/>
        <w:keepLines w:val="0"/>
        <w:pageBreakBefore w:val="0"/>
        <w:widowControl w:val="0"/>
        <w:kinsoku/>
        <w:wordWrap/>
        <w:overflowPunct/>
        <w:topLinePunct w:val="0"/>
        <w:autoSpaceDE/>
        <w:autoSpaceDN/>
        <w:bidi w:val="0"/>
        <w:adjustRightInd/>
        <w:snapToGrid/>
        <w:spacing w:line="600" w:lineRule="auto"/>
        <w:ind w:firstLine="482"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rPr>
        <w:t>4建立健全行政、教师值班制度;加强教育教学活动的管理,保证教学秩序正常。</w:t>
      </w:r>
    </w:p>
    <w:p>
      <w:pPr>
        <w:keepNext w:val="0"/>
        <w:keepLines w:val="0"/>
        <w:pageBreakBefore w:val="0"/>
        <w:widowControl w:val="0"/>
        <w:kinsoku/>
        <w:wordWrap/>
        <w:overflowPunct/>
        <w:topLinePunct w:val="0"/>
        <w:autoSpaceDE/>
        <w:autoSpaceDN/>
        <w:bidi w:val="0"/>
        <w:adjustRightInd/>
        <w:snapToGrid/>
        <w:spacing w:line="600" w:lineRule="auto"/>
        <w:ind w:firstLine="482"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rPr>
        <w:t>5加强对教师的师德教育,树立敬业爱生思想,提高教学水平和质量,随时注意观察学生心理变化,防患于未然,不得体罚和变相体罚学生,不得将学生出教室、学校。</w:t>
      </w:r>
    </w:p>
    <w:p>
      <w:pPr>
        <w:keepNext w:val="0"/>
        <w:keepLines w:val="0"/>
        <w:pageBreakBefore w:val="0"/>
        <w:widowControl w:val="0"/>
        <w:kinsoku/>
        <w:wordWrap/>
        <w:overflowPunct/>
        <w:topLinePunct w:val="0"/>
        <w:autoSpaceDE/>
        <w:autoSpaceDN/>
        <w:bidi w:val="0"/>
        <w:adjustRightInd/>
        <w:snapToGrid/>
        <w:spacing w:line="600" w:lineRule="auto"/>
        <w:ind w:firstLine="482"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rPr>
        <w:t>6.学校或部门借用学生上街宣传或参加庆典活动以及参加其他社会工作，未经学院学校领导同意，不得擅自组织参加。</w:t>
      </w:r>
    </w:p>
    <w:p>
      <w:pPr>
        <w:keepNext w:val="0"/>
        <w:keepLines w:val="0"/>
        <w:pageBreakBefore w:val="0"/>
        <w:widowControl w:val="0"/>
        <w:kinsoku/>
        <w:wordWrap/>
        <w:overflowPunct/>
        <w:topLinePunct w:val="0"/>
        <w:autoSpaceDE/>
        <w:autoSpaceDN/>
        <w:bidi w:val="0"/>
        <w:adjustRightInd/>
        <w:snapToGrid/>
        <w:spacing w:line="600" w:lineRule="auto"/>
        <w:ind w:firstLine="482"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rPr>
        <w:t>7.学院教育学生遵守学校规章制度,按时到校、按时回家,防止意外事故发生。</w:t>
      </w:r>
    </w:p>
    <w:p>
      <w:pPr>
        <w:keepNext w:val="0"/>
        <w:keepLines w:val="0"/>
        <w:pageBreakBefore w:val="0"/>
        <w:widowControl w:val="0"/>
        <w:kinsoku/>
        <w:wordWrap/>
        <w:overflowPunct/>
        <w:topLinePunct w:val="0"/>
        <w:autoSpaceDE/>
        <w:autoSpaceDN/>
        <w:bidi w:val="0"/>
        <w:adjustRightInd/>
        <w:snapToGrid/>
        <w:spacing w:line="600" w:lineRule="auto"/>
        <w:ind w:firstLine="482"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rPr>
        <w:t>8.学院定期对校舍进行安全检查,发现隐患及时消除,情况严重的,难以消除要立即封闭,并上报学院和学校。</w:t>
      </w:r>
    </w:p>
    <w:p>
      <w:pPr>
        <w:keepNext w:val="0"/>
        <w:keepLines w:val="0"/>
        <w:pageBreakBefore w:val="0"/>
        <w:widowControl w:val="0"/>
        <w:kinsoku/>
        <w:wordWrap/>
        <w:overflowPunct/>
        <w:topLinePunct w:val="0"/>
        <w:autoSpaceDE/>
        <w:autoSpaceDN/>
        <w:bidi w:val="0"/>
        <w:adjustRightInd/>
        <w:snapToGrid/>
        <w:spacing w:line="600" w:lineRule="auto"/>
        <w:ind w:firstLine="482"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rPr>
        <w:t>9学院经常检查校内栏杆、扶手、门窗、以及消防设施、实训设备设施的安全情况,对有不安全因素的设施设备要立即予以维修和拆除,确保师生工作、学习、生活场所和相应设施既安全又可靠。</w:t>
      </w:r>
    </w:p>
    <w:p>
      <w:pPr>
        <w:keepNext w:val="0"/>
        <w:keepLines w:val="0"/>
        <w:pageBreakBefore w:val="0"/>
        <w:widowControl w:val="0"/>
        <w:kinsoku/>
        <w:wordWrap/>
        <w:overflowPunct/>
        <w:topLinePunct w:val="0"/>
        <w:autoSpaceDE/>
        <w:autoSpaceDN/>
        <w:bidi w:val="0"/>
        <w:adjustRightInd/>
        <w:snapToGrid/>
        <w:spacing w:line="600" w:lineRule="auto"/>
        <w:jc w:val="center"/>
        <w:textAlignment w:val="auto"/>
        <w:rPr>
          <w:rFonts w:hint="eastAsia" w:ascii="宋体" w:hAnsi="宋体" w:eastAsia="宋体" w:cs="宋体"/>
          <w:b/>
          <w:bCs/>
          <w:sz w:val="24"/>
          <w:szCs w:val="24"/>
        </w:rPr>
      </w:pPr>
    </w:p>
    <w:p>
      <w:pPr>
        <w:keepNext w:val="0"/>
        <w:keepLines w:val="0"/>
        <w:pageBreakBefore w:val="0"/>
        <w:widowControl w:val="0"/>
        <w:kinsoku/>
        <w:wordWrap/>
        <w:overflowPunct/>
        <w:topLinePunct w:val="0"/>
        <w:autoSpaceDE/>
        <w:autoSpaceDN/>
        <w:bidi w:val="0"/>
        <w:adjustRightInd/>
        <w:snapToGrid/>
        <w:spacing w:line="600" w:lineRule="auto"/>
        <w:jc w:val="center"/>
        <w:textAlignment w:val="auto"/>
        <w:rPr>
          <w:rFonts w:hint="eastAsia" w:ascii="宋体" w:hAnsi="宋体" w:eastAsia="宋体" w:cs="宋体"/>
          <w:b/>
          <w:bCs/>
          <w:sz w:val="24"/>
          <w:szCs w:val="24"/>
        </w:rPr>
      </w:pPr>
    </w:p>
    <w:p>
      <w:pPr>
        <w:keepNext w:val="0"/>
        <w:keepLines w:val="0"/>
        <w:pageBreakBefore w:val="0"/>
        <w:widowControl w:val="0"/>
        <w:kinsoku/>
        <w:wordWrap/>
        <w:overflowPunct/>
        <w:topLinePunct w:val="0"/>
        <w:autoSpaceDE/>
        <w:autoSpaceDN/>
        <w:bidi w:val="0"/>
        <w:adjustRightInd/>
        <w:snapToGrid/>
        <w:spacing w:line="600" w:lineRule="auto"/>
        <w:jc w:val="center"/>
        <w:textAlignment w:val="auto"/>
        <w:rPr>
          <w:rFonts w:hint="eastAsia" w:ascii="宋体" w:hAnsi="宋体" w:eastAsia="宋体" w:cs="宋体"/>
          <w:b/>
          <w:bCs/>
          <w:sz w:val="24"/>
          <w:szCs w:val="24"/>
        </w:rPr>
      </w:pPr>
    </w:p>
    <w:p>
      <w:pPr>
        <w:keepNext w:val="0"/>
        <w:keepLines w:val="0"/>
        <w:pageBreakBefore w:val="0"/>
        <w:widowControl w:val="0"/>
        <w:kinsoku/>
        <w:wordWrap/>
        <w:overflowPunct/>
        <w:topLinePunct w:val="0"/>
        <w:autoSpaceDE/>
        <w:autoSpaceDN/>
        <w:bidi w:val="0"/>
        <w:adjustRightInd/>
        <w:snapToGrid/>
        <w:spacing w:line="600" w:lineRule="auto"/>
        <w:jc w:val="center"/>
        <w:textAlignment w:val="auto"/>
        <w:rPr>
          <w:rFonts w:hint="eastAsia" w:ascii="宋体" w:hAnsi="宋体" w:eastAsia="宋体" w:cs="宋体"/>
          <w:b/>
          <w:bCs/>
          <w:sz w:val="24"/>
          <w:szCs w:val="24"/>
        </w:rPr>
      </w:pPr>
    </w:p>
    <w:p>
      <w:pPr>
        <w:keepNext w:val="0"/>
        <w:keepLines w:val="0"/>
        <w:pageBreakBefore w:val="0"/>
        <w:widowControl w:val="0"/>
        <w:kinsoku/>
        <w:wordWrap/>
        <w:overflowPunct/>
        <w:topLinePunct w:val="0"/>
        <w:autoSpaceDE/>
        <w:autoSpaceDN/>
        <w:bidi w:val="0"/>
        <w:adjustRightInd/>
        <w:snapToGrid/>
        <w:spacing w:line="600" w:lineRule="auto"/>
        <w:jc w:val="center"/>
        <w:textAlignment w:val="auto"/>
        <w:rPr>
          <w:rFonts w:hint="eastAsia" w:ascii="宋体" w:hAnsi="宋体" w:eastAsia="宋体" w:cs="宋体"/>
          <w:b/>
          <w:bCs/>
          <w:sz w:val="24"/>
          <w:szCs w:val="24"/>
        </w:rPr>
      </w:pPr>
    </w:p>
    <w:p>
      <w:pPr>
        <w:keepNext w:val="0"/>
        <w:keepLines w:val="0"/>
        <w:pageBreakBefore w:val="0"/>
        <w:widowControl w:val="0"/>
        <w:kinsoku/>
        <w:wordWrap/>
        <w:overflowPunct/>
        <w:topLinePunct w:val="0"/>
        <w:autoSpaceDE/>
        <w:autoSpaceDN/>
        <w:bidi w:val="0"/>
        <w:adjustRightInd/>
        <w:snapToGrid/>
        <w:spacing w:line="600" w:lineRule="auto"/>
        <w:jc w:val="center"/>
        <w:textAlignment w:val="auto"/>
        <w:rPr>
          <w:rFonts w:hint="eastAsia" w:ascii="宋体" w:hAnsi="宋体" w:eastAsia="宋体" w:cs="宋体"/>
          <w:b/>
          <w:bCs/>
          <w:sz w:val="24"/>
          <w:szCs w:val="24"/>
        </w:rPr>
      </w:pPr>
    </w:p>
    <w:p>
      <w:pPr>
        <w:keepNext w:val="0"/>
        <w:keepLines w:val="0"/>
        <w:pageBreakBefore w:val="0"/>
        <w:widowControl w:val="0"/>
        <w:kinsoku/>
        <w:wordWrap/>
        <w:overflowPunct/>
        <w:topLinePunct w:val="0"/>
        <w:autoSpaceDE/>
        <w:autoSpaceDN/>
        <w:bidi w:val="0"/>
        <w:adjustRightInd/>
        <w:snapToGrid/>
        <w:spacing w:line="600" w:lineRule="auto"/>
        <w:jc w:val="center"/>
        <w:textAlignment w:val="auto"/>
        <w:rPr>
          <w:rFonts w:hint="eastAsia" w:ascii="宋体" w:hAnsi="宋体" w:eastAsia="宋体" w:cs="宋体"/>
          <w:b/>
          <w:bCs/>
          <w:sz w:val="24"/>
          <w:szCs w:val="24"/>
        </w:rPr>
      </w:pPr>
    </w:p>
    <w:p>
      <w:pPr>
        <w:keepNext w:val="0"/>
        <w:keepLines w:val="0"/>
        <w:pageBreakBefore w:val="0"/>
        <w:widowControl w:val="0"/>
        <w:kinsoku/>
        <w:wordWrap/>
        <w:overflowPunct/>
        <w:topLinePunct w:val="0"/>
        <w:autoSpaceDE/>
        <w:autoSpaceDN/>
        <w:bidi w:val="0"/>
        <w:adjustRightInd/>
        <w:snapToGrid/>
        <w:spacing w:line="600" w:lineRule="auto"/>
        <w:jc w:val="center"/>
        <w:textAlignment w:val="auto"/>
        <w:rPr>
          <w:rFonts w:hint="eastAsia" w:ascii="宋体" w:hAnsi="宋体" w:eastAsia="宋体" w:cs="宋体"/>
          <w:b/>
          <w:bCs/>
          <w:sz w:val="24"/>
          <w:szCs w:val="24"/>
        </w:rPr>
      </w:pPr>
    </w:p>
    <w:p>
      <w:pPr>
        <w:keepNext w:val="0"/>
        <w:keepLines w:val="0"/>
        <w:pageBreakBefore w:val="0"/>
        <w:widowControl w:val="0"/>
        <w:kinsoku/>
        <w:wordWrap/>
        <w:overflowPunct/>
        <w:topLinePunct w:val="0"/>
        <w:autoSpaceDE/>
        <w:autoSpaceDN/>
        <w:bidi w:val="0"/>
        <w:adjustRightInd/>
        <w:snapToGrid/>
        <w:spacing w:line="600" w:lineRule="auto"/>
        <w:jc w:val="center"/>
        <w:textAlignment w:val="auto"/>
        <w:rPr>
          <w:rFonts w:hint="eastAsia" w:ascii="宋体" w:hAnsi="宋体" w:eastAsia="宋体" w:cs="宋体"/>
          <w:b/>
          <w:bCs/>
          <w:sz w:val="24"/>
          <w:szCs w:val="24"/>
        </w:rPr>
      </w:pPr>
    </w:p>
    <w:p>
      <w:pPr>
        <w:keepNext w:val="0"/>
        <w:keepLines w:val="0"/>
        <w:pageBreakBefore w:val="0"/>
        <w:widowControl w:val="0"/>
        <w:kinsoku/>
        <w:wordWrap/>
        <w:overflowPunct/>
        <w:topLinePunct w:val="0"/>
        <w:autoSpaceDE/>
        <w:autoSpaceDN/>
        <w:bidi w:val="0"/>
        <w:adjustRightInd/>
        <w:snapToGrid/>
        <w:spacing w:line="600" w:lineRule="auto"/>
        <w:ind w:firstLine="3373" w:firstLineChars="1400"/>
        <w:jc w:val="both"/>
        <w:textAlignment w:val="auto"/>
        <w:rPr>
          <w:rFonts w:hint="eastAsia" w:ascii="宋体" w:hAnsi="宋体" w:eastAsia="宋体" w:cs="宋体"/>
          <w:b/>
          <w:bCs/>
          <w:sz w:val="24"/>
          <w:szCs w:val="24"/>
        </w:rPr>
      </w:pPr>
      <w:r>
        <w:rPr>
          <w:rFonts w:hint="eastAsia" w:ascii="宋体" w:hAnsi="宋体" w:eastAsia="宋体" w:cs="宋体"/>
          <w:b/>
          <w:bCs/>
          <w:sz w:val="24"/>
          <w:szCs w:val="24"/>
        </w:rPr>
        <w:t>学院消防安全制度</w:t>
      </w:r>
    </w:p>
    <w:p>
      <w:pPr>
        <w:keepNext w:val="0"/>
        <w:keepLines w:val="0"/>
        <w:pageBreakBefore w:val="0"/>
        <w:widowControl w:val="0"/>
        <w:kinsoku/>
        <w:wordWrap/>
        <w:overflowPunct/>
        <w:topLinePunct w:val="0"/>
        <w:autoSpaceDE/>
        <w:autoSpaceDN/>
        <w:bidi w:val="0"/>
        <w:adjustRightInd/>
        <w:snapToGrid/>
        <w:spacing w:line="600" w:lineRule="auto"/>
        <w:ind w:firstLine="482"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rPr>
        <w:t>为加强消防安全工作、保护公共财产、师生的生命及财产安全,把消防安全纳入日常管理工作之中,现特制定以下消防安全制度</w:t>
      </w:r>
    </w:p>
    <w:p>
      <w:pPr>
        <w:keepNext w:val="0"/>
        <w:keepLines w:val="0"/>
        <w:pageBreakBefore w:val="0"/>
        <w:widowControl w:val="0"/>
        <w:kinsoku/>
        <w:wordWrap/>
        <w:overflowPunct/>
        <w:topLinePunct w:val="0"/>
        <w:autoSpaceDE/>
        <w:autoSpaceDN/>
        <w:bidi w:val="0"/>
        <w:adjustRightInd/>
        <w:snapToGrid/>
        <w:spacing w:line="600" w:lineRule="auto"/>
        <w:ind w:firstLine="482"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rPr>
        <w:t>1.加强全校师生的防火安全教育。按《消防法》的要求,做到人人都有维护消防安全、保护消防设施,预防火灾,报告火警的义务。要做到人人都知道火警报警电话119,人人熟知消防自防自救常识和安全逃生技能</w:t>
      </w:r>
    </w:p>
    <w:p>
      <w:pPr>
        <w:keepNext w:val="0"/>
        <w:keepLines w:val="0"/>
        <w:pageBreakBefore w:val="0"/>
        <w:widowControl w:val="0"/>
        <w:kinsoku/>
        <w:wordWrap/>
        <w:overflowPunct/>
        <w:topLinePunct w:val="0"/>
        <w:autoSpaceDE/>
        <w:autoSpaceDN/>
        <w:bidi w:val="0"/>
        <w:adjustRightInd/>
        <w:snapToGrid/>
        <w:spacing w:line="600" w:lineRule="auto"/>
        <w:ind w:firstLine="482"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rPr>
        <w:t>2.保障校内的各种灭火设施的良好。做到定期检查、维护、保证设备完好率达到100%,并做好检查记录</w:t>
      </w:r>
    </w:p>
    <w:p>
      <w:pPr>
        <w:keepNext w:val="0"/>
        <w:keepLines w:val="0"/>
        <w:pageBreakBefore w:val="0"/>
        <w:widowControl w:val="0"/>
        <w:kinsoku/>
        <w:wordWrap/>
        <w:overflowPunct/>
        <w:topLinePunct w:val="0"/>
        <w:autoSpaceDE/>
        <w:autoSpaceDN/>
        <w:bidi w:val="0"/>
        <w:adjustRightInd/>
        <w:snapToGrid/>
        <w:spacing w:line="600" w:lineRule="auto"/>
        <w:ind w:firstLine="482"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rPr>
        <w:t>3.教室、办公室、学生宿舍安全出口、疏散通道保持畅通,安全疏散指示标志明显、应急照明完好</w:t>
      </w:r>
    </w:p>
    <w:p>
      <w:pPr>
        <w:keepNext w:val="0"/>
        <w:keepLines w:val="0"/>
        <w:pageBreakBefore w:val="0"/>
        <w:widowControl w:val="0"/>
        <w:kinsoku/>
        <w:wordWrap/>
        <w:overflowPunct/>
        <w:topLinePunct w:val="0"/>
        <w:autoSpaceDE/>
        <w:autoSpaceDN/>
        <w:bidi w:val="0"/>
        <w:adjustRightInd/>
        <w:snapToGrid/>
        <w:spacing w:line="600" w:lineRule="auto"/>
        <w:ind w:firstLine="482"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rPr>
        <w:t>4.易燃、易爆危险实验用品、做到专门存放，同时加锁开、关负责保管,在室内必须有沙箱、灭火器等。在实习实训课时,教师必须在做实验前向学生讲清楚注意事项,并指导学生正确使用,防止火灾事故发生。</w:t>
      </w:r>
    </w:p>
    <w:p>
      <w:pPr>
        <w:keepNext w:val="0"/>
        <w:keepLines w:val="0"/>
        <w:pageBreakBefore w:val="0"/>
        <w:widowControl w:val="0"/>
        <w:kinsoku/>
        <w:wordWrap/>
        <w:overflowPunct/>
        <w:topLinePunct w:val="0"/>
        <w:autoSpaceDE/>
        <w:autoSpaceDN/>
        <w:bidi w:val="0"/>
        <w:adjustRightInd/>
        <w:snapToGrid/>
        <w:spacing w:line="600" w:lineRule="auto"/>
        <w:ind w:firstLine="482"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rPr>
        <w:t>6.消防栓、防火器材等消防设施,要人人爱护。任何人不得随意移动和损坏,违者严肃处理。</w:t>
      </w:r>
    </w:p>
    <w:p>
      <w:pPr>
        <w:keepNext w:val="0"/>
        <w:keepLines w:val="0"/>
        <w:pageBreakBefore w:val="0"/>
        <w:widowControl w:val="0"/>
        <w:kinsoku/>
        <w:wordWrap/>
        <w:overflowPunct/>
        <w:topLinePunct w:val="0"/>
        <w:autoSpaceDE/>
        <w:autoSpaceDN/>
        <w:bidi w:val="0"/>
        <w:adjustRightInd/>
        <w:snapToGrid/>
        <w:spacing w:line="600" w:lineRule="auto"/>
        <w:ind w:firstLine="482"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rPr>
        <w:t>7.加强用电安全检查,电工必须经常对校内的用电线路、器材等进行检查,如发现安全隐患,要及时进行整改、维护、确保安全。</w:t>
      </w:r>
    </w:p>
    <w:p>
      <w:pPr>
        <w:keepNext w:val="0"/>
        <w:keepLines w:val="0"/>
        <w:pageBreakBefore w:val="0"/>
        <w:widowControl w:val="0"/>
        <w:kinsoku/>
        <w:wordWrap/>
        <w:overflowPunct/>
        <w:topLinePunct w:val="0"/>
        <w:autoSpaceDE/>
        <w:autoSpaceDN/>
        <w:bidi w:val="0"/>
        <w:adjustRightInd/>
        <w:snapToGrid/>
        <w:spacing w:line="600" w:lineRule="auto"/>
        <w:ind w:firstLine="482"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rPr>
        <w:t>8.学生宿舍内严禁使用明火,禁止烧电炉、热得快,点燃蜡烛、蚊香,严禁吸烟,严禁私拉乱接电线。不准私自接用任何家用电器。</w:t>
      </w:r>
    </w:p>
    <w:p>
      <w:pPr>
        <w:keepNext w:val="0"/>
        <w:keepLines w:val="0"/>
        <w:pageBreakBefore w:val="0"/>
        <w:widowControl w:val="0"/>
        <w:kinsoku/>
        <w:wordWrap/>
        <w:overflowPunct/>
        <w:topLinePunct w:val="0"/>
        <w:autoSpaceDE/>
        <w:autoSpaceDN/>
        <w:bidi w:val="0"/>
        <w:adjustRightInd/>
        <w:snapToGrid/>
        <w:spacing w:line="600" w:lineRule="auto"/>
        <w:textAlignment w:val="auto"/>
        <w:rPr>
          <w:rFonts w:hint="eastAsia" w:ascii="宋体" w:hAnsi="宋体" w:eastAsia="宋体" w:cs="宋体"/>
          <w:b/>
          <w:bCs/>
          <w:sz w:val="24"/>
          <w:szCs w:val="24"/>
        </w:rPr>
      </w:pPr>
    </w:p>
    <w:p>
      <w:pPr>
        <w:keepNext w:val="0"/>
        <w:keepLines w:val="0"/>
        <w:pageBreakBefore w:val="0"/>
        <w:widowControl w:val="0"/>
        <w:kinsoku/>
        <w:wordWrap/>
        <w:overflowPunct/>
        <w:topLinePunct w:val="0"/>
        <w:autoSpaceDE/>
        <w:autoSpaceDN/>
        <w:bidi w:val="0"/>
        <w:adjustRightInd/>
        <w:snapToGrid/>
        <w:spacing w:line="600" w:lineRule="auto"/>
        <w:textAlignment w:val="auto"/>
        <w:rPr>
          <w:rFonts w:hint="eastAsia" w:ascii="宋体" w:hAnsi="宋体" w:eastAsia="宋体" w:cs="宋体"/>
          <w:b/>
          <w:bCs/>
          <w:sz w:val="24"/>
          <w:szCs w:val="24"/>
        </w:rPr>
      </w:pPr>
      <w:r>
        <w:rPr>
          <w:rFonts w:hint="eastAsia" w:ascii="宋体" w:hAnsi="宋体" w:eastAsia="宋体" w:cs="宋体"/>
          <w:b/>
          <w:bCs/>
          <w:sz w:val="24"/>
          <w:szCs w:val="24"/>
        </w:rPr>
        <w:t> </w:t>
      </w:r>
    </w:p>
    <w:p>
      <w:pPr>
        <w:keepNext w:val="0"/>
        <w:keepLines w:val="0"/>
        <w:pageBreakBefore w:val="0"/>
        <w:widowControl w:val="0"/>
        <w:kinsoku/>
        <w:wordWrap/>
        <w:overflowPunct/>
        <w:topLinePunct w:val="0"/>
        <w:autoSpaceDE/>
        <w:autoSpaceDN/>
        <w:bidi w:val="0"/>
        <w:adjustRightInd/>
        <w:snapToGrid/>
        <w:spacing w:line="600" w:lineRule="auto"/>
        <w:jc w:val="center"/>
        <w:textAlignment w:val="auto"/>
        <w:rPr>
          <w:rFonts w:hint="eastAsia" w:ascii="宋体" w:hAnsi="宋体" w:eastAsia="宋体" w:cs="宋体"/>
          <w:b/>
          <w:bCs/>
          <w:sz w:val="24"/>
          <w:szCs w:val="24"/>
        </w:rPr>
      </w:pPr>
    </w:p>
    <w:p>
      <w:pPr>
        <w:keepNext w:val="0"/>
        <w:keepLines w:val="0"/>
        <w:pageBreakBefore w:val="0"/>
        <w:widowControl w:val="0"/>
        <w:kinsoku/>
        <w:wordWrap/>
        <w:overflowPunct/>
        <w:topLinePunct w:val="0"/>
        <w:autoSpaceDE/>
        <w:autoSpaceDN/>
        <w:bidi w:val="0"/>
        <w:adjustRightInd/>
        <w:snapToGrid/>
        <w:spacing w:line="600" w:lineRule="auto"/>
        <w:jc w:val="center"/>
        <w:textAlignment w:val="auto"/>
        <w:rPr>
          <w:rFonts w:hint="eastAsia" w:ascii="宋体" w:hAnsi="宋体" w:eastAsia="宋体" w:cs="宋体"/>
          <w:b/>
          <w:bCs/>
          <w:sz w:val="24"/>
          <w:szCs w:val="24"/>
        </w:rPr>
      </w:pPr>
    </w:p>
    <w:p>
      <w:pPr>
        <w:keepNext w:val="0"/>
        <w:keepLines w:val="0"/>
        <w:pageBreakBefore w:val="0"/>
        <w:widowControl w:val="0"/>
        <w:kinsoku/>
        <w:wordWrap/>
        <w:overflowPunct/>
        <w:topLinePunct w:val="0"/>
        <w:autoSpaceDE/>
        <w:autoSpaceDN/>
        <w:bidi w:val="0"/>
        <w:adjustRightInd/>
        <w:snapToGrid/>
        <w:spacing w:line="600" w:lineRule="auto"/>
        <w:jc w:val="center"/>
        <w:textAlignment w:val="auto"/>
        <w:rPr>
          <w:rFonts w:hint="eastAsia" w:ascii="宋体" w:hAnsi="宋体" w:eastAsia="宋体" w:cs="宋体"/>
          <w:b/>
          <w:bCs/>
          <w:sz w:val="24"/>
          <w:szCs w:val="24"/>
        </w:rPr>
      </w:pPr>
    </w:p>
    <w:p>
      <w:pPr>
        <w:keepNext w:val="0"/>
        <w:keepLines w:val="0"/>
        <w:pageBreakBefore w:val="0"/>
        <w:widowControl w:val="0"/>
        <w:kinsoku/>
        <w:wordWrap/>
        <w:overflowPunct/>
        <w:topLinePunct w:val="0"/>
        <w:autoSpaceDE/>
        <w:autoSpaceDN/>
        <w:bidi w:val="0"/>
        <w:adjustRightInd/>
        <w:snapToGrid/>
        <w:spacing w:line="600" w:lineRule="auto"/>
        <w:jc w:val="center"/>
        <w:textAlignment w:val="auto"/>
        <w:rPr>
          <w:rFonts w:hint="eastAsia" w:ascii="宋体" w:hAnsi="宋体" w:eastAsia="宋体" w:cs="宋体"/>
          <w:b/>
          <w:bCs/>
          <w:sz w:val="24"/>
          <w:szCs w:val="24"/>
        </w:rPr>
      </w:pPr>
    </w:p>
    <w:p>
      <w:pPr>
        <w:keepNext w:val="0"/>
        <w:keepLines w:val="0"/>
        <w:pageBreakBefore w:val="0"/>
        <w:widowControl w:val="0"/>
        <w:kinsoku/>
        <w:wordWrap/>
        <w:overflowPunct/>
        <w:topLinePunct w:val="0"/>
        <w:autoSpaceDE/>
        <w:autoSpaceDN/>
        <w:bidi w:val="0"/>
        <w:adjustRightInd/>
        <w:snapToGrid/>
        <w:spacing w:line="600" w:lineRule="auto"/>
        <w:jc w:val="center"/>
        <w:textAlignment w:val="auto"/>
        <w:rPr>
          <w:rFonts w:hint="eastAsia" w:ascii="宋体" w:hAnsi="宋体" w:eastAsia="宋体" w:cs="宋体"/>
          <w:b/>
          <w:bCs/>
          <w:sz w:val="24"/>
          <w:szCs w:val="24"/>
        </w:rPr>
      </w:pPr>
    </w:p>
    <w:p>
      <w:pPr>
        <w:keepNext w:val="0"/>
        <w:keepLines w:val="0"/>
        <w:pageBreakBefore w:val="0"/>
        <w:widowControl w:val="0"/>
        <w:kinsoku/>
        <w:wordWrap/>
        <w:overflowPunct/>
        <w:topLinePunct w:val="0"/>
        <w:autoSpaceDE/>
        <w:autoSpaceDN/>
        <w:bidi w:val="0"/>
        <w:adjustRightInd/>
        <w:snapToGrid/>
        <w:spacing w:line="600" w:lineRule="auto"/>
        <w:jc w:val="center"/>
        <w:textAlignment w:val="auto"/>
        <w:rPr>
          <w:rFonts w:hint="eastAsia" w:ascii="宋体" w:hAnsi="宋体" w:eastAsia="宋体" w:cs="宋体"/>
          <w:b/>
          <w:bCs/>
          <w:sz w:val="24"/>
          <w:szCs w:val="24"/>
        </w:rPr>
      </w:pPr>
    </w:p>
    <w:p>
      <w:pPr>
        <w:keepNext w:val="0"/>
        <w:keepLines w:val="0"/>
        <w:pageBreakBefore w:val="0"/>
        <w:widowControl w:val="0"/>
        <w:kinsoku/>
        <w:wordWrap/>
        <w:overflowPunct/>
        <w:topLinePunct w:val="0"/>
        <w:autoSpaceDE/>
        <w:autoSpaceDN/>
        <w:bidi w:val="0"/>
        <w:adjustRightInd/>
        <w:snapToGrid/>
        <w:spacing w:line="600" w:lineRule="auto"/>
        <w:jc w:val="center"/>
        <w:textAlignment w:val="auto"/>
        <w:rPr>
          <w:rFonts w:hint="eastAsia" w:ascii="宋体" w:hAnsi="宋体" w:eastAsia="宋体" w:cs="宋体"/>
          <w:b/>
          <w:bCs/>
          <w:sz w:val="24"/>
          <w:szCs w:val="24"/>
        </w:rPr>
      </w:pPr>
    </w:p>
    <w:p>
      <w:pPr>
        <w:keepNext w:val="0"/>
        <w:keepLines w:val="0"/>
        <w:pageBreakBefore w:val="0"/>
        <w:widowControl w:val="0"/>
        <w:kinsoku/>
        <w:wordWrap/>
        <w:overflowPunct/>
        <w:topLinePunct w:val="0"/>
        <w:autoSpaceDE/>
        <w:autoSpaceDN/>
        <w:bidi w:val="0"/>
        <w:adjustRightInd/>
        <w:snapToGrid/>
        <w:spacing w:line="600" w:lineRule="auto"/>
        <w:jc w:val="center"/>
        <w:textAlignment w:val="auto"/>
        <w:rPr>
          <w:rFonts w:hint="eastAsia" w:ascii="宋体" w:hAnsi="宋体" w:eastAsia="宋体" w:cs="宋体"/>
          <w:b/>
          <w:bCs/>
          <w:sz w:val="24"/>
          <w:szCs w:val="24"/>
        </w:rPr>
      </w:pPr>
    </w:p>
    <w:p>
      <w:pPr>
        <w:keepNext w:val="0"/>
        <w:keepLines w:val="0"/>
        <w:pageBreakBefore w:val="0"/>
        <w:widowControl w:val="0"/>
        <w:kinsoku/>
        <w:wordWrap/>
        <w:overflowPunct/>
        <w:topLinePunct w:val="0"/>
        <w:autoSpaceDE/>
        <w:autoSpaceDN/>
        <w:bidi w:val="0"/>
        <w:adjustRightInd/>
        <w:snapToGrid/>
        <w:spacing w:line="600" w:lineRule="auto"/>
        <w:jc w:val="center"/>
        <w:textAlignment w:val="auto"/>
        <w:rPr>
          <w:rFonts w:hint="eastAsia" w:ascii="宋体" w:hAnsi="宋体" w:eastAsia="宋体" w:cs="宋体"/>
          <w:b/>
          <w:bCs/>
          <w:sz w:val="24"/>
          <w:szCs w:val="24"/>
        </w:rPr>
      </w:pPr>
    </w:p>
    <w:p>
      <w:pPr>
        <w:keepNext w:val="0"/>
        <w:keepLines w:val="0"/>
        <w:pageBreakBefore w:val="0"/>
        <w:widowControl w:val="0"/>
        <w:kinsoku/>
        <w:wordWrap/>
        <w:overflowPunct/>
        <w:topLinePunct w:val="0"/>
        <w:autoSpaceDE/>
        <w:autoSpaceDN/>
        <w:bidi w:val="0"/>
        <w:adjustRightInd/>
        <w:snapToGrid/>
        <w:spacing w:line="600" w:lineRule="auto"/>
        <w:jc w:val="center"/>
        <w:textAlignment w:val="auto"/>
        <w:rPr>
          <w:rFonts w:hint="eastAsia" w:ascii="宋体" w:hAnsi="宋体" w:eastAsia="宋体" w:cs="宋体"/>
          <w:b/>
          <w:bCs/>
          <w:sz w:val="24"/>
          <w:szCs w:val="24"/>
        </w:rPr>
      </w:pPr>
    </w:p>
    <w:p>
      <w:pPr>
        <w:keepNext w:val="0"/>
        <w:keepLines w:val="0"/>
        <w:pageBreakBefore w:val="0"/>
        <w:widowControl w:val="0"/>
        <w:kinsoku/>
        <w:wordWrap/>
        <w:overflowPunct/>
        <w:topLinePunct w:val="0"/>
        <w:autoSpaceDE/>
        <w:autoSpaceDN/>
        <w:bidi w:val="0"/>
        <w:adjustRightInd/>
        <w:snapToGrid/>
        <w:spacing w:line="600" w:lineRule="auto"/>
        <w:jc w:val="center"/>
        <w:textAlignment w:val="auto"/>
        <w:rPr>
          <w:rFonts w:hint="eastAsia" w:ascii="宋体" w:hAnsi="宋体" w:eastAsia="宋体" w:cs="宋体"/>
          <w:b/>
          <w:bCs/>
          <w:sz w:val="24"/>
          <w:szCs w:val="24"/>
        </w:rPr>
      </w:pPr>
    </w:p>
    <w:p>
      <w:pPr>
        <w:keepNext w:val="0"/>
        <w:keepLines w:val="0"/>
        <w:pageBreakBefore w:val="0"/>
        <w:widowControl w:val="0"/>
        <w:kinsoku/>
        <w:wordWrap/>
        <w:overflowPunct/>
        <w:topLinePunct w:val="0"/>
        <w:autoSpaceDE/>
        <w:autoSpaceDN/>
        <w:bidi w:val="0"/>
        <w:adjustRightInd/>
        <w:snapToGrid/>
        <w:spacing w:line="600" w:lineRule="auto"/>
        <w:jc w:val="center"/>
        <w:textAlignment w:val="auto"/>
        <w:rPr>
          <w:rFonts w:hint="eastAsia" w:ascii="宋体" w:hAnsi="宋体" w:eastAsia="宋体" w:cs="宋体"/>
          <w:b/>
          <w:bCs/>
          <w:sz w:val="24"/>
          <w:szCs w:val="24"/>
        </w:rPr>
      </w:pPr>
    </w:p>
    <w:p>
      <w:pPr>
        <w:keepNext w:val="0"/>
        <w:keepLines w:val="0"/>
        <w:pageBreakBefore w:val="0"/>
        <w:widowControl w:val="0"/>
        <w:kinsoku/>
        <w:wordWrap/>
        <w:overflowPunct/>
        <w:topLinePunct w:val="0"/>
        <w:autoSpaceDE/>
        <w:autoSpaceDN/>
        <w:bidi w:val="0"/>
        <w:adjustRightInd/>
        <w:snapToGrid/>
        <w:spacing w:line="600" w:lineRule="auto"/>
        <w:jc w:val="center"/>
        <w:textAlignment w:val="auto"/>
        <w:rPr>
          <w:rFonts w:hint="eastAsia" w:ascii="宋体" w:hAnsi="宋体" w:eastAsia="宋体" w:cs="宋体"/>
          <w:b/>
          <w:bCs/>
          <w:sz w:val="24"/>
          <w:szCs w:val="24"/>
        </w:rPr>
      </w:pPr>
    </w:p>
    <w:p>
      <w:pPr>
        <w:keepNext w:val="0"/>
        <w:keepLines w:val="0"/>
        <w:pageBreakBefore w:val="0"/>
        <w:widowControl w:val="0"/>
        <w:kinsoku/>
        <w:wordWrap/>
        <w:overflowPunct/>
        <w:topLinePunct w:val="0"/>
        <w:autoSpaceDE/>
        <w:autoSpaceDN/>
        <w:bidi w:val="0"/>
        <w:adjustRightInd/>
        <w:snapToGrid/>
        <w:spacing w:line="600" w:lineRule="auto"/>
        <w:jc w:val="center"/>
        <w:textAlignment w:val="auto"/>
        <w:rPr>
          <w:rFonts w:hint="eastAsia" w:ascii="宋体" w:hAnsi="宋体" w:eastAsia="宋体" w:cs="宋体"/>
          <w:b/>
          <w:bCs/>
          <w:sz w:val="24"/>
          <w:szCs w:val="24"/>
        </w:rPr>
      </w:pPr>
    </w:p>
    <w:p>
      <w:pPr>
        <w:keepNext w:val="0"/>
        <w:keepLines w:val="0"/>
        <w:pageBreakBefore w:val="0"/>
        <w:widowControl w:val="0"/>
        <w:kinsoku/>
        <w:wordWrap/>
        <w:overflowPunct/>
        <w:topLinePunct w:val="0"/>
        <w:autoSpaceDE/>
        <w:autoSpaceDN/>
        <w:bidi w:val="0"/>
        <w:adjustRightInd/>
        <w:snapToGrid/>
        <w:spacing w:line="600" w:lineRule="auto"/>
        <w:jc w:val="center"/>
        <w:textAlignment w:val="auto"/>
        <w:rPr>
          <w:rFonts w:hint="eastAsia" w:ascii="宋体" w:hAnsi="宋体" w:eastAsia="宋体" w:cs="宋体"/>
          <w:b/>
          <w:bCs/>
          <w:sz w:val="24"/>
          <w:szCs w:val="24"/>
        </w:rPr>
      </w:pPr>
    </w:p>
    <w:p>
      <w:pPr>
        <w:keepNext w:val="0"/>
        <w:keepLines w:val="0"/>
        <w:pageBreakBefore w:val="0"/>
        <w:widowControl w:val="0"/>
        <w:kinsoku/>
        <w:wordWrap/>
        <w:overflowPunct/>
        <w:topLinePunct w:val="0"/>
        <w:autoSpaceDE/>
        <w:autoSpaceDN/>
        <w:bidi w:val="0"/>
        <w:adjustRightInd/>
        <w:snapToGrid/>
        <w:spacing w:line="600" w:lineRule="auto"/>
        <w:ind w:firstLine="2891" w:firstLineChars="1200"/>
        <w:jc w:val="both"/>
        <w:textAlignment w:val="auto"/>
        <w:rPr>
          <w:rFonts w:hint="eastAsia" w:ascii="宋体" w:hAnsi="宋体" w:eastAsia="宋体" w:cs="宋体"/>
          <w:b/>
          <w:bCs/>
          <w:sz w:val="24"/>
          <w:szCs w:val="24"/>
        </w:rPr>
      </w:pPr>
      <w:bookmarkStart w:id="0" w:name="_GoBack"/>
      <w:bookmarkEnd w:id="0"/>
      <w:r>
        <w:rPr>
          <w:rFonts w:hint="eastAsia" w:ascii="宋体" w:hAnsi="宋体" w:eastAsia="宋体" w:cs="宋体"/>
          <w:b/>
          <w:bCs/>
          <w:sz w:val="24"/>
          <w:szCs w:val="24"/>
        </w:rPr>
        <w:t>师生外出活动安全管理制度</w:t>
      </w:r>
    </w:p>
    <w:p>
      <w:pPr>
        <w:keepNext w:val="0"/>
        <w:keepLines w:val="0"/>
        <w:pageBreakBefore w:val="0"/>
        <w:widowControl w:val="0"/>
        <w:kinsoku/>
        <w:wordWrap/>
        <w:overflowPunct/>
        <w:topLinePunct w:val="0"/>
        <w:autoSpaceDE/>
        <w:autoSpaceDN/>
        <w:bidi w:val="0"/>
        <w:adjustRightInd/>
        <w:snapToGrid/>
        <w:spacing w:line="600" w:lineRule="auto"/>
        <w:ind w:firstLine="482"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rPr>
        <w:t>1.组织师生外出活动(社会实践、社会调查、参加公益活动、义务劳动、参观访问等)要制定有周密的计划和安全措施,活动方案必须经校领导审阅签字同意后方可实施</w:t>
      </w:r>
    </w:p>
    <w:p>
      <w:pPr>
        <w:keepNext w:val="0"/>
        <w:keepLines w:val="0"/>
        <w:pageBreakBefore w:val="0"/>
        <w:widowControl w:val="0"/>
        <w:kinsoku/>
        <w:wordWrap/>
        <w:overflowPunct/>
        <w:topLinePunct w:val="0"/>
        <w:autoSpaceDE/>
        <w:autoSpaceDN/>
        <w:bidi w:val="0"/>
        <w:adjustRightInd/>
        <w:snapToGrid/>
        <w:spacing w:line="600" w:lineRule="auto"/>
        <w:ind w:firstLine="482"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rPr>
        <w:t>2.每次活动应有具体的责任人,注意人员年龄、身体状况搭配。</w:t>
      </w:r>
    </w:p>
    <w:p>
      <w:pPr>
        <w:keepNext w:val="0"/>
        <w:keepLines w:val="0"/>
        <w:pageBreakBefore w:val="0"/>
        <w:widowControl w:val="0"/>
        <w:kinsoku/>
        <w:wordWrap/>
        <w:overflowPunct/>
        <w:topLinePunct w:val="0"/>
        <w:autoSpaceDE/>
        <w:autoSpaceDN/>
        <w:bidi w:val="0"/>
        <w:adjustRightInd/>
        <w:snapToGrid/>
        <w:spacing w:line="600" w:lineRule="auto"/>
        <w:ind w:firstLine="482"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rPr>
        <w:t>3.活动的路线、地点,事前应进行实地勘查。</w:t>
      </w:r>
    </w:p>
    <w:p>
      <w:pPr>
        <w:keepNext w:val="0"/>
        <w:keepLines w:val="0"/>
        <w:pageBreakBefore w:val="0"/>
        <w:widowControl w:val="0"/>
        <w:kinsoku/>
        <w:wordWrap/>
        <w:overflowPunct/>
        <w:topLinePunct w:val="0"/>
        <w:autoSpaceDE/>
        <w:autoSpaceDN/>
        <w:bidi w:val="0"/>
        <w:adjustRightInd/>
        <w:snapToGrid/>
        <w:spacing w:line="600" w:lineRule="auto"/>
        <w:ind w:firstLine="482"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rPr>
        <w:t>4.活动来往的交通工具应向专业运输部门租用,遵守乘车安全要求,行前要求营运部门对车进行检修。</w:t>
      </w:r>
    </w:p>
    <w:p>
      <w:pPr>
        <w:keepNext w:val="0"/>
        <w:keepLines w:val="0"/>
        <w:pageBreakBefore w:val="0"/>
        <w:widowControl w:val="0"/>
        <w:kinsoku/>
        <w:wordWrap/>
        <w:overflowPunct/>
        <w:topLinePunct w:val="0"/>
        <w:autoSpaceDE/>
        <w:autoSpaceDN/>
        <w:bidi w:val="0"/>
        <w:adjustRightInd/>
        <w:snapToGrid/>
        <w:spacing w:line="600" w:lineRule="auto"/>
        <w:ind w:firstLine="482"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rPr>
        <w:t>5.每次活动都要有安全、保卫、意外事故的应急预案。</w:t>
      </w:r>
    </w:p>
    <w:p>
      <w:pPr>
        <w:keepNext w:val="0"/>
        <w:keepLines w:val="0"/>
        <w:pageBreakBefore w:val="0"/>
        <w:widowControl w:val="0"/>
        <w:kinsoku/>
        <w:wordWrap/>
        <w:overflowPunct/>
        <w:topLinePunct w:val="0"/>
        <w:autoSpaceDE/>
        <w:autoSpaceDN/>
        <w:bidi w:val="0"/>
        <w:adjustRightInd/>
        <w:snapToGrid/>
        <w:spacing w:line="600" w:lineRule="auto"/>
        <w:ind w:firstLine="482"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rPr>
        <w:t>6.活动地附近有河流、水库的,没有组织措施或不具备安全条件的,不能让</w:t>
      </w:r>
    </w:p>
    <w:p>
      <w:pPr>
        <w:keepNext w:val="0"/>
        <w:keepLines w:val="0"/>
        <w:pageBreakBefore w:val="0"/>
        <w:widowControl w:val="0"/>
        <w:kinsoku/>
        <w:wordWrap/>
        <w:overflowPunct/>
        <w:topLinePunct w:val="0"/>
        <w:autoSpaceDE/>
        <w:autoSpaceDN/>
        <w:bidi w:val="0"/>
        <w:adjustRightInd/>
        <w:snapToGrid/>
        <w:spacing w:line="600" w:lineRule="auto"/>
        <w:ind w:firstLine="482"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rPr>
        <w:t>学生下水。</w:t>
      </w:r>
    </w:p>
    <w:p>
      <w:pPr>
        <w:keepNext w:val="0"/>
        <w:keepLines w:val="0"/>
        <w:pageBreakBefore w:val="0"/>
        <w:widowControl w:val="0"/>
        <w:kinsoku/>
        <w:wordWrap/>
        <w:overflowPunct/>
        <w:topLinePunct w:val="0"/>
        <w:autoSpaceDE/>
        <w:autoSpaceDN/>
        <w:bidi w:val="0"/>
        <w:adjustRightInd/>
        <w:snapToGrid/>
        <w:spacing w:line="600" w:lineRule="auto"/>
        <w:ind w:firstLine="482"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rPr>
        <w:t>7.凡外出参加各种活动,学院领导及安全小组成员必须对活动全过程进行监</w:t>
      </w:r>
    </w:p>
    <w:p>
      <w:pPr>
        <w:keepNext w:val="0"/>
        <w:keepLines w:val="0"/>
        <w:pageBreakBefore w:val="0"/>
        <w:widowControl w:val="0"/>
        <w:kinsoku/>
        <w:wordWrap/>
        <w:overflowPunct/>
        <w:topLinePunct w:val="0"/>
        <w:autoSpaceDE/>
        <w:autoSpaceDN/>
        <w:bidi w:val="0"/>
        <w:adjustRightInd/>
        <w:snapToGrid/>
        <w:spacing w:line="600" w:lineRule="auto"/>
        <w:ind w:firstLine="482"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rPr>
        <w:t>控。</w:t>
      </w:r>
    </w:p>
    <w:p>
      <w:pPr>
        <w:keepNext w:val="0"/>
        <w:keepLines w:val="0"/>
        <w:pageBreakBefore w:val="0"/>
        <w:widowControl w:val="0"/>
        <w:kinsoku/>
        <w:wordWrap/>
        <w:overflowPunct/>
        <w:topLinePunct w:val="0"/>
        <w:autoSpaceDE/>
        <w:autoSpaceDN/>
        <w:bidi w:val="0"/>
        <w:adjustRightInd/>
        <w:snapToGrid/>
        <w:spacing w:line="600" w:lineRule="auto"/>
        <w:ind w:firstLine="482"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rPr>
        <w:t>8.在活动中实行责任追究制,如遇安全事故,追究相关责任人的责任。</w:t>
      </w:r>
    </w:p>
    <w:p>
      <w:pPr>
        <w:keepNext w:val="0"/>
        <w:keepLines w:val="0"/>
        <w:pageBreakBefore w:val="0"/>
        <w:widowControl w:val="0"/>
        <w:kinsoku/>
        <w:wordWrap/>
        <w:overflowPunct/>
        <w:topLinePunct w:val="0"/>
        <w:autoSpaceDE/>
        <w:autoSpaceDN/>
        <w:bidi w:val="0"/>
        <w:adjustRightInd/>
        <w:snapToGrid/>
        <w:spacing w:line="600" w:lineRule="auto"/>
        <w:textAlignment w:val="auto"/>
        <w:rPr>
          <w:rFonts w:hint="eastAsia" w:ascii="宋体" w:hAnsi="宋体" w:eastAsia="宋体" w:cs="宋体"/>
          <w:b/>
          <w:bCs/>
          <w:sz w:val="24"/>
          <w:szCs w:val="24"/>
        </w:rPr>
      </w:pPr>
    </w:p>
    <w:p>
      <w:pPr>
        <w:keepNext w:val="0"/>
        <w:keepLines w:val="0"/>
        <w:pageBreakBefore w:val="0"/>
        <w:widowControl w:val="0"/>
        <w:kinsoku/>
        <w:wordWrap/>
        <w:overflowPunct/>
        <w:topLinePunct w:val="0"/>
        <w:autoSpaceDE/>
        <w:autoSpaceDN/>
        <w:bidi w:val="0"/>
        <w:adjustRightInd/>
        <w:snapToGrid/>
        <w:spacing w:line="600" w:lineRule="auto"/>
        <w:textAlignment w:val="auto"/>
        <w:rPr>
          <w:rFonts w:hint="eastAsia" w:ascii="宋体" w:hAnsi="宋体" w:eastAsia="宋体" w:cs="宋体"/>
          <w:b/>
          <w:bCs/>
          <w:sz w:val="24"/>
          <w:szCs w:val="24"/>
        </w:rPr>
      </w:pPr>
    </w:p>
    <w:p>
      <w:pPr>
        <w:keepNext w:val="0"/>
        <w:keepLines w:val="0"/>
        <w:pageBreakBefore w:val="0"/>
        <w:widowControl w:val="0"/>
        <w:kinsoku/>
        <w:wordWrap/>
        <w:overflowPunct/>
        <w:topLinePunct w:val="0"/>
        <w:autoSpaceDE/>
        <w:autoSpaceDN/>
        <w:bidi w:val="0"/>
        <w:adjustRightInd/>
        <w:snapToGrid/>
        <w:spacing w:line="600" w:lineRule="auto"/>
        <w:textAlignment w:val="auto"/>
        <w:rPr>
          <w:rFonts w:hint="eastAsia" w:ascii="宋体" w:hAnsi="宋体" w:eastAsia="宋体" w:cs="宋体"/>
          <w:b/>
          <w:bCs/>
          <w:sz w:val="24"/>
          <w:szCs w:val="24"/>
        </w:rPr>
      </w:pPr>
    </w:p>
    <w:p>
      <w:pPr>
        <w:keepNext w:val="0"/>
        <w:keepLines w:val="0"/>
        <w:pageBreakBefore w:val="0"/>
        <w:widowControl w:val="0"/>
        <w:kinsoku/>
        <w:wordWrap/>
        <w:overflowPunct/>
        <w:topLinePunct w:val="0"/>
        <w:autoSpaceDE/>
        <w:autoSpaceDN/>
        <w:bidi w:val="0"/>
        <w:adjustRightInd/>
        <w:snapToGrid/>
        <w:spacing w:line="600" w:lineRule="auto"/>
        <w:textAlignment w:val="auto"/>
        <w:rPr>
          <w:rFonts w:hint="eastAsia" w:ascii="宋体" w:hAnsi="宋体" w:eastAsia="宋体" w:cs="宋体"/>
          <w:b/>
          <w:bCs/>
          <w:sz w:val="24"/>
          <w:szCs w:val="24"/>
        </w:rPr>
      </w:pPr>
    </w:p>
    <w:p>
      <w:pPr>
        <w:keepNext w:val="0"/>
        <w:keepLines w:val="0"/>
        <w:pageBreakBefore w:val="0"/>
        <w:widowControl w:val="0"/>
        <w:kinsoku/>
        <w:wordWrap/>
        <w:overflowPunct/>
        <w:topLinePunct w:val="0"/>
        <w:autoSpaceDE/>
        <w:autoSpaceDN/>
        <w:bidi w:val="0"/>
        <w:adjustRightInd/>
        <w:snapToGrid/>
        <w:spacing w:line="600" w:lineRule="auto"/>
        <w:textAlignment w:val="auto"/>
        <w:rPr>
          <w:rFonts w:hint="eastAsia" w:ascii="宋体" w:hAnsi="宋体" w:eastAsia="宋体" w:cs="宋体"/>
          <w:b/>
          <w:bCs/>
          <w:sz w:val="24"/>
          <w:szCs w:val="24"/>
        </w:rPr>
      </w:pPr>
    </w:p>
    <w:p>
      <w:pPr>
        <w:keepNext w:val="0"/>
        <w:keepLines w:val="0"/>
        <w:pageBreakBefore w:val="0"/>
        <w:widowControl w:val="0"/>
        <w:kinsoku/>
        <w:wordWrap/>
        <w:overflowPunct/>
        <w:topLinePunct w:val="0"/>
        <w:autoSpaceDE/>
        <w:autoSpaceDN/>
        <w:bidi w:val="0"/>
        <w:adjustRightInd/>
        <w:snapToGrid/>
        <w:spacing w:line="600" w:lineRule="auto"/>
        <w:textAlignment w:val="auto"/>
        <w:rPr>
          <w:rFonts w:hint="eastAsia" w:ascii="宋体" w:hAnsi="宋体" w:eastAsia="宋体" w:cs="宋体"/>
          <w:b/>
          <w:bCs/>
          <w:sz w:val="24"/>
          <w:szCs w:val="24"/>
        </w:rPr>
      </w:pPr>
    </w:p>
    <w:p>
      <w:pPr>
        <w:keepNext w:val="0"/>
        <w:keepLines w:val="0"/>
        <w:pageBreakBefore w:val="0"/>
        <w:widowControl w:val="0"/>
        <w:kinsoku/>
        <w:wordWrap/>
        <w:overflowPunct/>
        <w:topLinePunct w:val="0"/>
        <w:autoSpaceDE/>
        <w:autoSpaceDN/>
        <w:bidi w:val="0"/>
        <w:adjustRightInd/>
        <w:snapToGrid/>
        <w:spacing w:line="600" w:lineRule="auto"/>
        <w:textAlignment w:val="auto"/>
        <w:rPr>
          <w:rFonts w:hint="eastAsia" w:ascii="宋体" w:hAnsi="宋体" w:eastAsia="宋体" w:cs="宋体"/>
          <w:b/>
          <w:bCs/>
          <w:sz w:val="24"/>
          <w:szCs w:val="24"/>
        </w:rPr>
      </w:pPr>
    </w:p>
    <w:p>
      <w:pPr>
        <w:keepNext w:val="0"/>
        <w:keepLines w:val="0"/>
        <w:pageBreakBefore w:val="0"/>
        <w:widowControl w:val="0"/>
        <w:kinsoku/>
        <w:wordWrap/>
        <w:overflowPunct/>
        <w:topLinePunct w:val="0"/>
        <w:autoSpaceDE/>
        <w:autoSpaceDN/>
        <w:bidi w:val="0"/>
        <w:adjustRightInd/>
        <w:snapToGrid/>
        <w:spacing w:line="600" w:lineRule="auto"/>
        <w:textAlignment w:val="auto"/>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69469F3"/>
    <w:rsid w:val="569469F3"/>
    <w:rsid w:val="5B3C1F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6</TotalTime>
  <ScaleCrop>false</ScaleCrop>
  <LinksUpToDate>false</LinksUpToDate>
  <CharactersWithSpaces>0</CharactersWithSpaces>
  <Application>WPS Office_11.1.0.9999_F1E327BC-269C-435d-A152-05C5408002CA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2020-09-29T12:26:00Z</dcterms:created>
  <dc:creator>lenovo</dc:creator>
  <cp:lastModifiedBy>lenovo</cp:lastModifiedBy>
  <dcterms:modified xsi:type="dcterms:W3CDTF">2020-09-29T12:45:17Z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