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常州市高级职业技术学校校园和交通安全专项整治报表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部门名称：机械工程学院             报送时间：2020年9月1</w:t>
      </w: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日</w:t>
      </w:r>
    </w:p>
    <w:tbl>
      <w:tblPr>
        <w:tblStyle w:val="4"/>
        <w:tblW w:w="10153" w:type="dxa"/>
        <w:tblInd w:w="-4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8"/>
        <w:gridCol w:w="5103"/>
        <w:gridCol w:w="1417"/>
        <w:gridCol w:w="993"/>
        <w:gridCol w:w="850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整治项目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整治重点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风险隐患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整治措施</w:t>
            </w: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  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责任人</w:t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整治</w:t>
            </w:r>
          </w:p>
          <w:p>
            <w:pPr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时限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实验室及危险化学品安全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实验室安全责任体系、安全运行机制、相关人员的安全管理职责细化落实方面存在的问题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实验室安全宣传教育与准入制度落实，个人安全防护与环境保护、废弃物处置方面存在的问题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危险源的采购、运输、存储、使用、转移、处置等环节，各种压力容器、特种设备规范使用、检验、操作方面存在的问题等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消防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学校建筑物或场所依法通过消防验收或消防备案，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消防设施、器材维保，电气线路、管路敷设及检测维保方面存在的问题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3"/>
                <w:szCs w:val="1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消防值班人员按规定配备并持证上岗，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防火检查巡查定期开展，电动自行车违规停放充电，疏散通道畅通方面存在的问题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监督指导督促物业企业落实安全生产、消防安全职责、规范安全操作不到位方面存在的问题等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治安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学校具备资质专业保安和安全管理人员配备，安防设施配备，一键报警装置安装，校园视频监控覆盖及与公安机关联网方面存在的问题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学校门口硬质防冲撞设施设置，“护学岗”设立，校园及周边综合治理，校园安全会商研判、定期通报、联合整治、联动处置机制、校园常态化的安全巡防巡查制度落实方面存在的问题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交通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优化校园周边交通组织，规范设置交通管理设施，综合治理学校门前停车难、交通拥堵等方面存在问题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加强校内交通安全管理，</w:t>
            </w: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加强学生乘车安全教育管理方面</w:t>
            </w:r>
            <w:r>
              <w:rPr>
                <w:rFonts w:hint="eastAsia" w:ascii="仿宋_GB2312" w:eastAsia="仿宋_GB2312" w:cs="仿宋_GB2312"/>
                <w:sz w:val="18"/>
                <w:szCs w:val="18"/>
              </w:rPr>
              <w:t>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学生春秋游、境内研学、境外修学旅行及其他集体外出活动组织管理、交通安全方面存在的问题等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食品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学校食品安全校长（园长）负责制、食品安全管理制度落实方面存在的问题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食品安全隐患排查，食品采购追溯体系建立，食品安全全过程监管，生活用水卫生监督、陪餐制度落实，中小学“阳光食堂”信息化监管服务平台有效运用方面存在的问题等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传染病防控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传染病防控制度建立及措施落实，学校依法履行传染病疫情报告职责，发生传染病后防控措施落实方面存在的问题；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ascii="仿宋_GB2312" w:eastAsia="仿宋_GB2312" w:cs="仿宋_GB2312"/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学校高危传染病排查防控、宣传教育、综合干预方面存在的问题等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建筑与施工安全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学校建筑及设施安全状况排查监测，违规使用危险房屋，对校园低洼地带、地质灾害点、易滑坡地段、易遭受雷击、基础沉陷等区域预防措施方面存在的问题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校园围墙、配电房等建筑物、构筑物，篮球架、旗杆等设施安全存在的问题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学校在建项目施工场所隔离管理并落实安全管理措施，应对极端天气、旱涝灾害机制措施方面存在的问题等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实习实训安全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学校和实习实训单位对实习学生进行安全教育，严格执行国家和地方安全生产及职业卫生有关规定方面存在的问题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学校督促指导实习实训单位健全安全生产责任制、严格执行相关安全生产标准、健全安全生产规章制度和操作规程方面存在的问题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实习实训单位按规定制定安全生产事故应急救援预案，配备必要的安全保障器材和劳动保护用品方面存在的问题等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维护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稳定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建立稳定风险分析研判制度，建立与有关部门信息沟通机制、联动处置机制，形成维护稳定工作合力，提高稳定风险的发现力、研判力、处置力，并强化责任和措施落实，及时有效管控化解风险方面存在的问题等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eastAsia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</w:trPr>
        <w:tc>
          <w:tcPr>
            <w:tcW w:w="798" w:type="dxa"/>
            <w:vMerge w:val="restart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安全教育宣传</w:t>
            </w: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师生安全教育常态化机制落实，将安全教育贯穿教育教学全过程，开展实验室及危化品安全、交通安全、消防安全、生命安全、食品安全、预防踩踏、预防溺水、预防毒品、卫生健康、防范学生欺凌、预防网络诈骗等各类安全专题教育方面存在的问题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798" w:type="dxa"/>
            <w:vMerge w:val="continue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b/>
                <w:bCs/>
                <w:sz w:val="18"/>
                <w:szCs w:val="18"/>
              </w:rPr>
              <w:t>安全教育形式单一、走过场，没有按规定开展安全应急疏散演练、中小学家校协同开展安全教育方面存在的问题等</w:t>
            </w:r>
          </w:p>
        </w:tc>
        <w:tc>
          <w:tcPr>
            <w:tcW w:w="1417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无</w:t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798" w:type="dxa"/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备注</w:t>
            </w:r>
          </w:p>
        </w:tc>
        <w:tc>
          <w:tcPr>
            <w:tcW w:w="9355" w:type="dxa"/>
            <w:gridSpan w:val="5"/>
            <w:shd w:val="clear" w:color="auto" w:fill="auto"/>
            <w:vAlign w:val="center"/>
          </w:tcPr>
          <w:p>
            <w:pPr>
              <w:numPr>
                <w:ilvl w:val="0"/>
                <w:numId w:val="1"/>
              </w:num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仿宋_GB2312" w:eastAsia="仿宋_GB2312" w:cs="仿宋_GB2312"/>
                <w:sz w:val="18"/>
                <w:szCs w:val="18"/>
              </w:rPr>
              <w:t>本表由院系部门填写，从即日起开始至2020年12月底上报结束。每周四12：00前报保卫科。</w:t>
            </w:r>
          </w:p>
        </w:tc>
      </w:tr>
    </w:tbl>
    <w:p>
      <w:pPr>
        <w:spacing w:line="560" w:lineRule="exact"/>
        <w:jc w:val="center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474" w:bottom="1440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9EE5265"/>
    <w:multiLevelType w:val="singleLevel"/>
    <w:tmpl w:val="F9EE526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793"/>
    <w:rsid w:val="000106D1"/>
    <w:rsid w:val="00015D0A"/>
    <w:rsid w:val="00044D79"/>
    <w:rsid w:val="00066A6C"/>
    <w:rsid w:val="00077D92"/>
    <w:rsid w:val="00087E43"/>
    <w:rsid w:val="0009056E"/>
    <w:rsid w:val="000F1227"/>
    <w:rsid w:val="001538E5"/>
    <w:rsid w:val="001628B7"/>
    <w:rsid w:val="001C6322"/>
    <w:rsid w:val="002713F5"/>
    <w:rsid w:val="002D2576"/>
    <w:rsid w:val="002D303B"/>
    <w:rsid w:val="002E0FD3"/>
    <w:rsid w:val="002F784E"/>
    <w:rsid w:val="0032164D"/>
    <w:rsid w:val="0033411F"/>
    <w:rsid w:val="003B0675"/>
    <w:rsid w:val="00403E05"/>
    <w:rsid w:val="00405903"/>
    <w:rsid w:val="00477793"/>
    <w:rsid w:val="004A5D5E"/>
    <w:rsid w:val="004B2087"/>
    <w:rsid w:val="004D79EE"/>
    <w:rsid w:val="004F4637"/>
    <w:rsid w:val="00543600"/>
    <w:rsid w:val="005457B0"/>
    <w:rsid w:val="00546CFF"/>
    <w:rsid w:val="005A0723"/>
    <w:rsid w:val="005A7739"/>
    <w:rsid w:val="006003FD"/>
    <w:rsid w:val="006179BA"/>
    <w:rsid w:val="00620427"/>
    <w:rsid w:val="0062346B"/>
    <w:rsid w:val="006354FA"/>
    <w:rsid w:val="00687FB6"/>
    <w:rsid w:val="006D29BA"/>
    <w:rsid w:val="00715FBB"/>
    <w:rsid w:val="007560D2"/>
    <w:rsid w:val="00760719"/>
    <w:rsid w:val="0076559C"/>
    <w:rsid w:val="007A080E"/>
    <w:rsid w:val="007A101B"/>
    <w:rsid w:val="007A7449"/>
    <w:rsid w:val="007C225B"/>
    <w:rsid w:val="00861F8B"/>
    <w:rsid w:val="008976FB"/>
    <w:rsid w:val="008F13FB"/>
    <w:rsid w:val="0095552E"/>
    <w:rsid w:val="009643D7"/>
    <w:rsid w:val="009762FB"/>
    <w:rsid w:val="0098373B"/>
    <w:rsid w:val="00AB3B15"/>
    <w:rsid w:val="00AE72F2"/>
    <w:rsid w:val="00AF767C"/>
    <w:rsid w:val="00B10FB3"/>
    <w:rsid w:val="00B1416E"/>
    <w:rsid w:val="00B334E5"/>
    <w:rsid w:val="00B36141"/>
    <w:rsid w:val="00B64E34"/>
    <w:rsid w:val="00B755B9"/>
    <w:rsid w:val="00B847E8"/>
    <w:rsid w:val="00BF4612"/>
    <w:rsid w:val="00C20686"/>
    <w:rsid w:val="00C25F0C"/>
    <w:rsid w:val="00C31A4F"/>
    <w:rsid w:val="00C35704"/>
    <w:rsid w:val="00C524CB"/>
    <w:rsid w:val="00C5352C"/>
    <w:rsid w:val="00C872AE"/>
    <w:rsid w:val="00CC5545"/>
    <w:rsid w:val="00D55B5B"/>
    <w:rsid w:val="00D9195F"/>
    <w:rsid w:val="00DF1A52"/>
    <w:rsid w:val="00ED2CA3"/>
    <w:rsid w:val="00F004B6"/>
    <w:rsid w:val="00F0229B"/>
    <w:rsid w:val="00F621C7"/>
    <w:rsid w:val="00F91C25"/>
    <w:rsid w:val="00F949A2"/>
    <w:rsid w:val="00FB3D39"/>
    <w:rsid w:val="215A0920"/>
    <w:rsid w:val="35072830"/>
    <w:rsid w:val="45325117"/>
    <w:rsid w:val="4A323052"/>
    <w:rsid w:val="59777AA5"/>
    <w:rsid w:val="61B12C91"/>
    <w:rsid w:val="7F6A5C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250</Words>
  <Characters>1430</Characters>
  <Lines>11</Lines>
  <Paragraphs>3</Paragraphs>
  <TotalTime>2</TotalTime>
  <ScaleCrop>false</ScaleCrop>
  <LinksUpToDate>false</LinksUpToDate>
  <CharactersWithSpaces>1677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2020-09-10T03:05:00Z</dcterms:created>
  <dc:creator>Windows 用户</dc:creator>
  <cp:lastModifiedBy>wx5151</cp:lastModifiedBy>
  <cp:lastPrinted>2020-04-01T01:08:00Z</cp:lastPrinted>
  <dcterms:modified xsi:type="dcterms:W3CDTF">2020-09-17T06:39:07Z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