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72"/>
          <w:szCs w:val="72"/>
          <w:lang w:val="en-US" w:eastAsia="zh-CN"/>
        </w:rPr>
      </w:pPr>
      <w:r>
        <w:rPr>
          <w:rFonts w:hint="eastAsia"/>
          <w:sz w:val="72"/>
          <w:szCs w:val="72"/>
          <w:lang w:val="en-US" w:eastAsia="zh-CN"/>
        </w:rPr>
        <w:t>自管会职责管理</w:t>
      </w:r>
    </w:p>
    <w:p>
      <w:pPr>
        <w:numPr>
          <w:ilvl w:val="0"/>
          <w:numId w:val="1"/>
        </w:numPr>
        <w:jc w:val="both"/>
        <w:rPr>
          <w:rFonts w:hint="default"/>
          <w:sz w:val="48"/>
          <w:szCs w:val="48"/>
          <w:lang w:val="en-US" w:eastAsia="zh-CN"/>
        </w:rPr>
      </w:pPr>
      <w:r>
        <w:rPr>
          <w:rFonts w:hint="eastAsia"/>
          <w:sz w:val="48"/>
          <w:szCs w:val="48"/>
          <w:lang w:val="en-US" w:eastAsia="zh-CN"/>
        </w:rPr>
        <w:t>成员机构设置</w:t>
      </w:r>
    </w:p>
    <w:p>
      <w:pPr>
        <w:numPr>
          <w:numId w:val="0"/>
        </w:numPr>
        <w:jc w:val="both"/>
        <w:rPr>
          <w:rFonts w:hint="eastAsia"/>
          <w:sz w:val="48"/>
          <w:szCs w:val="48"/>
          <w:lang w:val="en-US" w:eastAsia="zh-CN"/>
        </w:rPr>
      </w:pPr>
      <w:r>
        <w:rPr>
          <w:rFonts w:hint="eastAsia"/>
          <w:sz w:val="48"/>
          <w:szCs w:val="48"/>
          <w:lang w:val="en-US" w:eastAsia="zh-CN"/>
        </w:rPr>
        <w:t>部长：王兰飞</w:t>
      </w:r>
    </w:p>
    <w:p>
      <w:pPr>
        <w:numPr>
          <w:numId w:val="0"/>
        </w:numPr>
        <w:jc w:val="both"/>
        <w:rPr>
          <w:rFonts w:hint="eastAsia"/>
          <w:sz w:val="48"/>
          <w:szCs w:val="48"/>
          <w:lang w:val="en-US" w:eastAsia="zh-CN"/>
        </w:rPr>
      </w:pPr>
      <w:r>
        <w:rPr>
          <w:rFonts w:hint="eastAsia"/>
          <w:sz w:val="48"/>
          <w:szCs w:val="48"/>
          <w:lang w:val="en-US" w:eastAsia="zh-CN"/>
        </w:rPr>
        <w:t>副部长：侯成阳、郑昊</w:t>
      </w:r>
    </w:p>
    <w:p>
      <w:pPr>
        <w:numPr>
          <w:numId w:val="0"/>
        </w:numPr>
        <w:jc w:val="both"/>
        <w:rPr>
          <w:rFonts w:hint="default"/>
          <w:sz w:val="48"/>
          <w:szCs w:val="48"/>
          <w:lang w:val="en-US" w:eastAsia="zh-CN"/>
        </w:rPr>
      </w:pPr>
      <w:r>
        <w:rPr>
          <w:rFonts w:hint="eastAsia"/>
          <w:sz w:val="48"/>
          <w:szCs w:val="48"/>
          <w:lang w:val="en-US" w:eastAsia="zh-CN"/>
        </w:rPr>
        <w:t>干事：杨明鑫</w:t>
      </w:r>
    </w:p>
    <w:p>
      <w:pPr>
        <w:numPr>
          <w:numId w:val="0"/>
        </w:numPr>
        <w:jc w:val="both"/>
        <w:rPr>
          <w:rFonts w:hint="default"/>
          <w:b/>
          <w:bCs/>
          <w:sz w:val="48"/>
          <w:szCs w:val="48"/>
          <w:lang w:val="en-US" w:eastAsia="zh-CN"/>
        </w:rPr>
      </w:pPr>
      <w:r>
        <w:rPr>
          <w:rFonts w:hint="eastAsia"/>
          <w:sz w:val="48"/>
          <w:szCs w:val="48"/>
          <w:lang w:val="en-US" w:eastAsia="zh-CN"/>
        </w:rPr>
        <w:t>成员：各班生活委员（详见附录一）</w:t>
      </w:r>
    </w:p>
    <w:p>
      <w:pPr>
        <w:numPr>
          <w:ilvl w:val="0"/>
          <w:numId w:val="1"/>
        </w:numPr>
        <w:ind w:left="0" w:leftChars="0" w:firstLine="0" w:firstLineChars="0"/>
        <w:jc w:val="both"/>
        <w:rPr>
          <w:rFonts w:hint="eastAsia"/>
          <w:sz w:val="48"/>
          <w:szCs w:val="48"/>
          <w:lang w:val="en-US" w:eastAsia="zh-CN"/>
        </w:rPr>
      </w:pPr>
      <w:r>
        <w:rPr>
          <w:rFonts w:hint="eastAsia"/>
          <w:sz w:val="48"/>
          <w:szCs w:val="48"/>
          <w:lang w:val="en-US" w:eastAsia="zh-CN"/>
        </w:rPr>
        <w:t>职责：</w:t>
      </w:r>
    </w:p>
    <w:p>
      <w:pPr>
        <w:numPr>
          <w:ilvl w:val="0"/>
          <w:numId w:val="2"/>
        </w:numPr>
        <w:ind w:leftChars="0"/>
        <w:jc w:val="both"/>
        <w:rPr>
          <w:rFonts w:hint="eastAsia"/>
          <w:sz w:val="48"/>
          <w:szCs w:val="48"/>
          <w:lang w:val="en-US" w:eastAsia="zh-CN"/>
        </w:rPr>
      </w:pPr>
      <w:r>
        <w:rPr>
          <w:rFonts w:hint="eastAsia"/>
          <w:sz w:val="48"/>
          <w:szCs w:val="48"/>
          <w:lang w:val="en-US" w:eastAsia="zh-CN"/>
        </w:rPr>
        <w:t>对各宿舍的纪律、卫生、晨起进行检查并督促进行改善。对公共区域的卫生进行管理。</w:t>
      </w:r>
    </w:p>
    <w:p>
      <w:pPr>
        <w:numPr>
          <w:ilvl w:val="0"/>
          <w:numId w:val="2"/>
        </w:numPr>
        <w:ind w:leftChars="0"/>
        <w:jc w:val="both"/>
        <w:rPr>
          <w:rFonts w:hint="default"/>
          <w:sz w:val="48"/>
          <w:szCs w:val="48"/>
          <w:lang w:val="en-US" w:eastAsia="zh-CN"/>
        </w:rPr>
      </w:pPr>
      <w:r>
        <w:rPr>
          <w:rFonts w:hint="eastAsia"/>
          <w:sz w:val="48"/>
          <w:szCs w:val="48"/>
          <w:lang w:val="en-US" w:eastAsia="zh-CN"/>
        </w:rPr>
        <w:t>定期召开工作会议，总结工作、征求意见、指出不足、肯定优点、明确工作重点，提升自管会工作水平。</w:t>
      </w:r>
    </w:p>
    <w:p>
      <w:pPr>
        <w:numPr>
          <w:ilvl w:val="0"/>
          <w:numId w:val="2"/>
        </w:numPr>
        <w:ind w:leftChars="0"/>
        <w:jc w:val="both"/>
        <w:rPr>
          <w:rFonts w:hint="default"/>
          <w:sz w:val="48"/>
          <w:szCs w:val="48"/>
          <w:lang w:val="en-US" w:eastAsia="zh-CN"/>
        </w:rPr>
      </w:pPr>
      <w:r>
        <w:rPr>
          <w:rFonts w:hint="eastAsia"/>
          <w:sz w:val="48"/>
          <w:szCs w:val="48"/>
          <w:lang w:val="en-US" w:eastAsia="zh-CN"/>
        </w:rPr>
        <w:t>负责学生宿舍管理和服务工作，保持学生宿舍的正常秩序。</w:t>
      </w:r>
    </w:p>
    <w:p>
      <w:pPr>
        <w:numPr>
          <w:numId w:val="0"/>
        </w:numPr>
        <w:ind w:leftChars="0"/>
        <w:jc w:val="both"/>
        <w:rPr>
          <w:rFonts w:hint="eastAsia"/>
          <w:sz w:val="48"/>
          <w:szCs w:val="48"/>
          <w:lang w:val="en-US" w:eastAsia="zh-CN"/>
        </w:rPr>
      </w:pPr>
      <w:r>
        <w:rPr>
          <w:rFonts w:hint="eastAsia"/>
          <w:sz w:val="48"/>
          <w:szCs w:val="48"/>
          <w:lang w:val="en-US" w:eastAsia="zh-CN"/>
        </w:rPr>
        <w:t>4、积极配合学生会的各项活动，支持学生会的活动和工作。</w:t>
      </w:r>
    </w:p>
    <w:p>
      <w:pPr>
        <w:numPr>
          <w:numId w:val="0"/>
        </w:numPr>
        <w:ind w:leftChars="0"/>
        <w:jc w:val="both"/>
        <w:rPr>
          <w:rFonts w:hint="default"/>
          <w:sz w:val="48"/>
          <w:szCs w:val="48"/>
          <w:lang w:val="en-US" w:eastAsia="zh-CN"/>
        </w:rPr>
      </w:pPr>
      <w:r>
        <w:rPr>
          <w:rFonts w:hint="eastAsia"/>
          <w:sz w:val="48"/>
          <w:szCs w:val="48"/>
          <w:lang w:val="en-US" w:eastAsia="zh-CN"/>
        </w:rPr>
        <w:t>三、管理</w:t>
      </w:r>
    </w:p>
    <w:p>
      <w:pPr>
        <w:numPr>
          <w:numId w:val="0"/>
        </w:numPr>
        <w:ind w:leftChars="0"/>
        <w:jc w:val="both"/>
        <w:rPr>
          <w:rFonts w:hint="eastAsia"/>
          <w:sz w:val="48"/>
          <w:szCs w:val="48"/>
          <w:lang w:val="en-US" w:eastAsia="zh-CN"/>
        </w:rPr>
      </w:pPr>
      <w:r>
        <w:rPr>
          <w:rFonts w:hint="eastAsia"/>
          <w:sz w:val="48"/>
          <w:szCs w:val="48"/>
          <w:lang w:val="en-US" w:eastAsia="zh-CN"/>
        </w:rPr>
        <w:drawing>
          <wp:inline distT="0" distB="0" distL="114300" distR="114300">
            <wp:extent cx="4918075" cy="1428115"/>
            <wp:effectExtent l="0" t="0" r="4445" b="4445"/>
            <wp:docPr id="2" name="C9F754DE-2CAD-44b6-B708-469DEB6407EB-14" descr="w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9F754DE-2CAD-44b6-B708-469DEB6407EB-14" descr="wps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18075" cy="1428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48"/>
          <w:szCs w:val="48"/>
          <w:lang w:val="en-US" w:eastAsia="zh-CN"/>
        </w:rPr>
        <w:t xml:space="preserve">                   </w:t>
      </w:r>
    </w:p>
    <w:p>
      <w:pPr>
        <w:numPr>
          <w:numId w:val="0"/>
        </w:numPr>
        <w:ind w:leftChars="0"/>
        <w:jc w:val="both"/>
        <w:rPr>
          <w:rFonts w:hint="eastAsia"/>
          <w:sz w:val="48"/>
          <w:szCs w:val="48"/>
          <w:lang w:val="en-US" w:eastAsia="zh-CN"/>
        </w:rPr>
      </w:pPr>
      <w:bookmarkStart w:id="0" w:name="_GoBack"/>
    </w:p>
    <w:bookmarkEnd w:id="0"/>
    <w:p>
      <w:pPr>
        <w:numPr>
          <w:numId w:val="0"/>
        </w:numPr>
        <w:ind w:leftChars="0"/>
        <w:jc w:val="both"/>
        <w:rPr>
          <w:rFonts w:hint="eastAsia"/>
          <w:sz w:val="48"/>
          <w:szCs w:val="48"/>
          <w:lang w:val="en-US" w:eastAsia="zh-CN"/>
        </w:rPr>
      </w:pPr>
    </w:p>
    <w:p>
      <w:pPr>
        <w:numPr>
          <w:numId w:val="0"/>
        </w:numPr>
        <w:ind w:leftChars="0"/>
        <w:jc w:val="both"/>
        <w:rPr>
          <w:rFonts w:hint="eastAsia"/>
          <w:sz w:val="48"/>
          <w:szCs w:val="48"/>
          <w:lang w:val="en-US" w:eastAsia="zh-CN"/>
        </w:rPr>
      </w:pPr>
    </w:p>
    <w:p>
      <w:pPr>
        <w:numPr>
          <w:numId w:val="0"/>
        </w:numPr>
        <w:ind w:leftChars="0"/>
        <w:jc w:val="both"/>
        <w:rPr>
          <w:rFonts w:hint="eastAsia"/>
          <w:sz w:val="48"/>
          <w:szCs w:val="48"/>
          <w:lang w:val="en-US" w:eastAsia="zh-CN"/>
        </w:rPr>
      </w:pPr>
      <w:r>
        <w:rPr>
          <w:rFonts w:hint="eastAsia"/>
          <w:sz w:val="48"/>
          <w:szCs w:val="48"/>
          <w:lang w:val="en-US" w:eastAsia="zh-CN"/>
        </w:rPr>
        <w:t>附录一：</w:t>
      </w:r>
    </w:p>
    <w:tbl>
      <w:tblPr>
        <w:tblStyle w:val="4"/>
        <w:tblpPr w:leftFromText="180" w:rightFromText="180" w:vertAnchor="text" w:horzAnchor="page" w:tblpX="3797" w:tblpY="20"/>
        <w:tblOverlap w:val="never"/>
        <w:tblW w:w="415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3"/>
        <w:gridCol w:w="216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班级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孙嘉喆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21241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管凯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21242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朱鑫龙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21251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孙景昊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21271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王怀柱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20271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郑昊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欧煜鑫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20251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杨明鑫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蒋孔林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虞金勇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19281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贺霖峰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19251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赵恒猛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19271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董嘉炜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19252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蒋华栋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19241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谢阳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182451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张鑫涛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182431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邵斌峰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182441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顾天裕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21281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卢子毅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21211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陈澔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21221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华吉茹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21231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陆之淳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21231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朱玉洋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黄云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周恒峰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182281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侯成阳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王兰飞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19221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蒋萌</w:t>
            </w: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182201</w:t>
            </w:r>
          </w:p>
        </w:tc>
      </w:tr>
    </w:tbl>
    <w:p>
      <w:pPr>
        <w:numPr>
          <w:numId w:val="0"/>
        </w:numPr>
        <w:ind w:leftChars="0"/>
        <w:jc w:val="both"/>
        <w:rPr>
          <w:rFonts w:hint="eastAsia"/>
          <w:sz w:val="48"/>
          <w:szCs w:val="48"/>
          <w:lang w:val="en-US" w:eastAsia="zh-CN"/>
        </w:rPr>
      </w:pPr>
    </w:p>
    <w:p>
      <w:pPr>
        <w:numPr>
          <w:numId w:val="0"/>
        </w:numPr>
        <w:ind w:leftChars="0"/>
        <w:jc w:val="both"/>
        <w:rPr>
          <w:rFonts w:hint="default"/>
          <w:sz w:val="48"/>
          <w:szCs w:val="48"/>
          <w:lang w:val="en-US" w:eastAsia="zh-CN"/>
        </w:rPr>
      </w:pPr>
      <w:r>
        <w:rPr>
          <w:rFonts w:hint="eastAsia"/>
          <w:sz w:val="48"/>
          <w:szCs w:val="48"/>
          <w:lang w:val="en-US" w:eastAsia="zh-CN"/>
        </w:rPr>
        <w:t xml:space="preserve">                                                      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0A9605"/>
    <w:multiLevelType w:val="singleLevel"/>
    <w:tmpl w:val="160A9605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752FCA2A"/>
    <w:multiLevelType w:val="singleLevel"/>
    <w:tmpl w:val="752FCA2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xOTMzMTkzZTFlNjE5YjBhOWVhYzg2YTBlODg1ZWYifQ=="/>
  </w:docVars>
  <w:rsids>
    <w:rsidRoot w:val="2CF4187B"/>
    <w:rsid w:val="2CF4187B"/>
    <w:rsid w:val="7CD33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extobjs>
    <extobj name="C9F754DE-2CAD-44b6-B708-469DEB6407EB-14">
      <extobjdata type="C9F754DE-2CAD-44b6-B708-469DEB6407EB" data="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"/>
    </extobj>
  </extobj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178</Words>
  <Characters>178</Characters>
  <Lines>0</Lines>
  <Paragraphs>0</Paragraphs>
  <TotalTime>1</TotalTime>
  <ScaleCrop>false</ScaleCrop>
  <LinksUpToDate>false</LinksUpToDate>
  <CharactersWithSpaces>178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2022-05-05T10:47:00Z</dcterms:created>
  <dc:creator>瀚海天地</dc:creator>
  <cp:lastModifiedBy>瀚海天地</cp:lastModifiedBy>
  <dcterms:modified xsi:type="dcterms:W3CDTF">2022-05-05T11:37:04Z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12BBB8918512409DB96F14AC54ACC917</vt:lpwstr>
  </property>
</Properties>
</file>